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91D06" w14:textId="3A13609C" w:rsidR="008154A7" w:rsidRDefault="00265ADA" w:rsidP="002565E0">
      <w:pPr>
        <w:spacing w:after="0" w:line="240" w:lineRule="auto"/>
        <w:jc w:val="center"/>
        <w:rPr>
          <w:rFonts w:ascii="Times New Roman" w:hAnsi="Times New Roman" w:cs="Times New Roman"/>
          <w:b/>
          <w:sz w:val="24"/>
          <w:szCs w:val="24"/>
        </w:rPr>
      </w:pPr>
      <w:bookmarkStart w:id="0" w:name="_Hlk37064936"/>
      <w:bookmarkStart w:id="1" w:name="_Hlk35017082"/>
      <w:bookmarkStart w:id="2" w:name="_Hlk36397910"/>
      <w:bookmarkStart w:id="3" w:name="_Hlk35015501"/>
      <w:bookmarkStart w:id="4" w:name="_Hlk13123107"/>
      <w:bookmarkEnd w:id="0"/>
      <w:bookmarkEnd w:id="1"/>
      <w:bookmarkEnd w:id="2"/>
      <w:bookmarkEnd w:id="3"/>
      <w:bookmarkEnd w:id="4"/>
      <w:r>
        <w:rPr>
          <w:rFonts w:ascii="Times New Roman" w:hAnsi="Times New Roman" w:cs="Times New Roman"/>
          <w:b/>
          <w:sz w:val="24"/>
          <w:szCs w:val="24"/>
        </w:rPr>
        <w:t>202</w:t>
      </w:r>
      <w:r w:rsidR="00CD0749">
        <w:rPr>
          <w:rFonts w:ascii="Times New Roman" w:hAnsi="Times New Roman" w:cs="Times New Roman"/>
          <w:b/>
          <w:sz w:val="24"/>
          <w:szCs w:val="24"/>
        </w:rPr>
        <w:t>1</w:t>
      </w:r>
      <w:r>
        <w:rPr>
          <w:rFonts w:ascii="Times New Roman" w:hAnsi="Times New Roman" w:cs="Times New Roman"/>
          <w:b/>
          <w:sz w:val="24"/>
          <w:szCs w:val="24"/>
        </w:rPr>
        <w:t xml:space="preserve"> m. </w:t>
      </w:r>
      <w:r w:rsidR="002565E0">
        <w:rPr>
          <w:rFonts w:ascii="Times New Roman" w:hAnsi="Times New Roman" w:cs="Times New Roman"/>
          <w:b/>
          <w:sz w:val="24"/>
          <w:szCs w:val="24"/>
        </w:rPr>
        <w:t xml:space="preserve">spalio </w:t>
      </w:r>
      <w:r w:rsidR="002565E0">
        <w:rPr>
          <w:rFonts w:ascii="Times New Roman" w:hAnsi="Times New Roman" w:cs="Times New Roman"/>
          <w:b/>
          <w:sz w:val="24"/>
          <w:szCs w:val="24"/>
          <w:lang w:val="en-US"/>
        </w:rPr>
        <w:t>6</w:t>
      </w:r>
      <w:r w:rsidR="00AF2D0E">
        <w:rPr>
          <w:rFonts w:ascii="Times New Roman" w:hAnsi="Times New Roman" w:cs="Times New Roman"/>
          <w:b/>
          <w:sz w:val="24"/>
          <w:szCs w:val="24"/>
        </w:rPr>
        <w:t xml:space="preserve"> </w:t>
      </w:r>
      <w:r>
        <w:rPr>
          <w:rFonts w:ascii="Times New Roman" w:hAnsi="Times New Roman" w:cs="Times New Roman"/>
          <w:b/>
          <w:sz w:val="24"/>
          <w:szCs w:val="24"/>
        </w:rPr>
        <w:t>d.</w:t>
      </w:r>
    </w:p>
    <w:p w14:paraId="146E22AE" w14:textId="77777777" w:rsidR="002565E0" w:rsidRDefault="002565E0" w:rsidP="002565E0">
      <w:pPr>
        <w:spacing w:after="0" w:line="240" w:lineRule="auto"/>
        <w:jc w:val="center"/>
        <w:rPr>
          <w:rFonts w:ascii="Times New Roman" w:hAnsi="Times New Roman" w:cs="Times New Roman"/>
          <w:b/>
          <w:sz w:val="24"/>
          <w:szCs w:val="24"/>
        </w:rPr>
      </w:pPr>
    </w:p>
    <w:p w14:paraId="12A156CE" w14:textId="1773370B" w:rsidR="002565E0" w:rsidRPr="00151807" w:rsidRDefault="002565E0" w:rsidP="002565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w:t>
      </w:r>
      <w:r w:rsidRPr="00151807">
        <w:rPr>
          <w:rFonts w:ascii="Times New Roman" w:hAnsi="Times New Roman" w:cs="Times New Roman"/>
          <w:b/>
          <w:bCs/>
          <w:sz w:val="24"/>
          <w:szCs w:val="24"/>
        </w:rPr>
        <w:t>idelės rizikos sąlytį</w:t>
      </w:r>
      <w:r w:rsidRPr="002565E0">
        <w:rPr>
          <w:rFonts w:ascii="Times New Roman" w:hAnsi="Times New Roman" w:cs="Times New Roman"/>
          <w:b/>
          <w:bCs/>
          <w:sz w:val="24"/>
          <w:szCs w:val="24"/>
        </w:rPr>
        <w:t xml:space="preserve"> </w:t>
      </w:r>
      <w:r>
        <w:rPr>
          <w:rFonts w:ascii="Times New Roman" w:hAnsi="Times New Roman" w:cs="Times New Roman"/>
          <w:b/>
          <w:bCs/>
          <w:sz w:val="24"/>
          <w:szCs w:val="24"/>
        </w:rPr>
        <w:t>turėję v</w:t>
      </w:r>
      <w:r w:rsidRPr="002565E0">
        <w:rPr>
          <w:rFonts w:ascii="Times New Roman" w:hAnsi="Times New Roman" w:cs="Times New Roman"/>
          <w:b/>
          <w:bCs/>
          <w:sz w:val="24"/>
          <w:szCs w:val="24"/>
        </w:rPr>
        <w:t xml:space="preserve">akcinuoti ar COVID-19 </w:t>
      </w:r>
      <w:r w:rsidRPr="00151807">
        <w:rPr>
          <w:rFonts w:ascii="Times New Roman" w:hAnsi="Times New Roman" w:cs="Times New Roman"/>
          <w:b/>
          <w:bCs/>
          <w:sz w:val="24"/>
          <w:szCs w:val="24"/>
        </w:rPr>
        <w:t>persirgę asmenys gali išsitirti nemokamai</w:t>
      </w:r>
    </w:p>
    <w:p w14:paraId="528BD961" w14:textId="349290CC" w:rsidR="002565E0" w:rsidRDefault="002565E0" w:rsidP="002565E0">
      <w:pPr>
        <w:spacing w:after="0" w:line="240" w:lineRule="auto"/>
        <w:rPr>
          <w:rFonts w:ascii="Times New Roman" w:hAnsi="Times New Roman" w:cs="Times New Roman"/>
          <w:sz w:val="24"/>
          <w:szCs w:val="24"/>
        </w:rPr>
      </w:pPr>
    </w:p>
    <w:p w14:paraId="3675CFF2" w14:textId="3600C5B9" w:rsidR="00E01F8A" w:rsidRPr="00E01F8A" w:rsidRDefault="00E01F8A" w:rsidP="00E01F8A">
      <w:pPr>
        <w:tabs>
          <w:tab w:val="left" w:pos="851"/>
        </w:tabs>
        <w:spacing w:after="0" w:line="240" w:lineRule="auto"/>
        <w:jc w:val="both"/>
        <w:rPr>
          <w:rFonts w:ascii="Times New Roman" w:hAnsi="Times New Roman" w:cs="Times New Roman"/>
          <w:b/>
          <w:bCs/>
          <w:sz w:val="24"/>
          <w:szCs w:val="24"/>
        </w:rPr>
      </w:pPr>
      <w:r w:rsidRPr="00E01F8A">
        <w:rPr>
          <w:rFonts w:ascii="Times New Roman" w:hAnsi="Times New Roman" w:cs="Times New Roman"/>
          <w:b/>
          <w:bCs/>
          <w:sz w:val="24"/>
          <w:szCs w:val="24"/>
        </w:rPr>
        <w:t>Nors pagal pilną vakcinacijos schemą pasiskiepijusių ir COVID-19 liga persirgusiųjų asmenų tikimybė užsikrėsti šia liga yra gerokai mažesnė, tačiau ji išlieka. Todėl turėjus didelės rizikos sąlytį</w:t>
      </w:r>
      <w:r>
        <w:rPr>
          <w:rFonts w:ascii="Times New Roman" w:hAnsi="Times New Roman" w:cs="Times New Roman"/>
          <w:b/>
          <w:bCs/>
          <w:sz w:val="24"/>
          <w:szCs w:val="24"/>
        </w:rPr>
        <w:t>,</w:t>
      </w:r>
      <w:r w:rsidRPr="00E01F8A">
        <w:rPr>
          <w:rFonts w:ascii="Times New Roman" w:hAnsi="Times New Roman" w:cs="Times New Roman"/>
          <w:b/>
          <w:bCs/>
          <w:sz w:val="24"/>
          <w:szCs w:val="24"/>
        </w:rPr>
        <w:t xml:space="preserve"> svarbu imtis papildomų atsargumo priemonių: rekomenduojama ne tik vengti susibūrimų, bet ir objektyviai įvertinus turėtą riziką ne anksčiau kaip 3 dieną po turėto kontakto atlikti testą. PGR</w:t>
      </w:r>
      <w:r w:rsidR="004451C4">
        <w:rPr>
          <w:rFonts w:ascii="Times New Roman" w:hAnsi="Times New Roman" w:cs="Times New Roman"/>
          <w:b/>
          <w:bCs/>
          <w:sz w:val="24"/>
          <w:szCs w:val="24"/>
        </w:rPr>
        <w:t xml:space="preserve"> tyrimas</w:t>
      </w:r>
      <w:r w:rsidRPr="00E01F8A">
        <w:rPr>
          <w:rFonts w:ascii="Times New Roman" w:hAnsi="Times New Roman" w:cs="Times New Roman"/>
          <w:b/>
          <w:bCs/>
          <w:sz w:val="24"/>
          <w:szCs w:val="24"/>
        </w:rPr>
        <w:t xml:space="preserve"> arba greit</w:t>
      </w:r>
      <w:r w:rsidR="004451C4">
        <w:rPr>
          <w:rFonts w:ascii="Times New Roman" w:hAnsi="Times New Roman" w:cs="Times New Roman"/>
          <w:b/>
          <w:bCs/>
          <w:sz w:val="24"/>
          <w:szCs w:val="24"/>
        </w:rPr>
        <w:t>asis</w:t>
      </w:r>
      <w:r w:rsidRPr="00E01F8A">
        <w:rPr>
          <w:rFonts w:ascii="Times New Roman" w:hAnsi="Times New Roman" w:cs="Times New Roman"/>
          <w:b/>
          <w:bCs/>
          <w:sz w:val="24"/>
          <w:szCs w:val="24"/>
        </w:rPr>
        <w:t xml:space="preserve"> antigeno test</w:t>
      </w:r>
      <w:r w:rsidR="004451C4">
        <w:rPr>
          <w:rFonts w:ascii="Times New Roman" w:hAnsi="Times New Roman" w:cs="Times New Roman"/>
          <w:b/>
          <w:bCs/>
          <w:sz w:val="24"/>
          <w:szCs w:val="24"/>
        </w:rPr>
        <w:t xml:space="preserve">as </w:t>
      </w:r>
      <w:r w:rsidRPr="00E01F8A">
        <w:rPr>
          <w:rFonts w:ascii="Times New Roman" w:hAnsi="Times New Roman" w:cs="Times New Roman"/>
          <w:b/>
          <w:bCs/>
          <w:sz w:val="24"/>
          <w:szCs w:val="24"/>
        </w:rPr>
        <w:t>tokiems asmenims mobiliuose punktuose atliekami nemokamai, valstybės lėšomis.</w:t>
      </w:r>
    </w:p>
    <w:p w14:paraId="75C9A6AA" w14:textId="29748B07" w:rsidR="00E01F8A" w:rsidRDefault="00E01F8A" w:rsidP="002565E0">
      <w:pPr>
        <w:spacing w:after="0" w:line="240" w:lineRule="auto"/>
        <w:rPr>
          <w:rFonts w:ascii="Times New Roman" w:hAnsi="Times New Roman" w:cs="Times New Roman"/>
          <w:sz w:val="24"/>
          <w:szCs w:val="24"/>
        </w:rPr>
      </w:pPr>
    </w:p>
    <w:p w14:paraId="6AD79480" w14:textId="4258881E" w:rsidR="00E01F8A" w:rsidRDefault="00E01F8A" w:rsidP="00E01F8A">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C04221">
        <w:rPr>
          <w:rFonts w:ascii="Times New Roman" w:hAnsi="Times New Roman" w:cs="Times New Roman"/>
          <w:sz w:val="24"/>
          <w:szCs w:val="24"/>
        </w:rPr>
        <w:t>egistruotis tyrimui gali</w:t>
      </w:r>
      <w:r>
        <w:rPr>
          <w:rFonts w:ascii="Times New Roman" w:hAnsi="Times New Roman" w:cs="Times New Roman"/>
          <w:sz w:val="24"/>
          <w:szCs w:val="24"/>
        </w:rPr>
        <w:t>ma</w:t>
      </w:r>
      <w:r w:rsidRPr="00C04221">
        <w:rPr>
          <w:rFonts w:ascii="Times New Roman" w:hAnsi="Times New Roman" w:cs="Times New Roman"/>
          <w:sz w:val="24"/>
          <w:szCs w:val="24"/>
        </w:rPr>
        <w:t xml:space="preserve"> </w:t>
      </w:r>
      <w:hyperlink r:id="rId7" w:history="1">
        <w:r w:rsidRPr="00E01F8A">
          <w:rPr>
            <w:rStyle w:val="Hipersaitas"/>
            <w:rFonts w:ascii="Times New Roman" w:hAnsi="Times New Roman" w:cs="Times New Roman"/>
            <w:sz w:val="24"/>
            <w:szCs w:val="24"/>
          </w:rPr>
          <w:t>internetu</w:t>
        </w:r>
      </w:hyperlink>
      <w:r>
        <w:rPr>
          <w:rFonts w:ascii="Times New Roman" w:hAnsi="Times New Roman" w:cs="Times New Roman"/>
          <w:sz w:val="24"/>
          <w:szCs w:val="24"/>
        </w:rPr>
        <w:t xml:space="preserve">, pasirenkant mygtuką „Vakcinuotiems ar persirgusiems didelės rizikos sąlytį su sergančiuoju </w:t>
      </w:r>
      <w:r w:rsidRPr="00C04221">
        <w:rPr>
          <w:rFonts w:ascii="Times New Roman" w:hAnsi="Times New Roman" w:cs="Times New Roman"/>
          <w:sz w:val="24"/>
          <w:szCs w:val="24"/>
        </w:rPr>
        <w:t>COVID-</w:t>
      </w:r>
      <w:r w:rsidRPr="002565E0">
        <w:rPr>
          <w:rFonts w:ascii="Times New Roman" w:hAnsi="Times New Roman" w:cs="Times New Roman"/>
          <w:sz w:val="24"/>
          <w:szCs w:val="24"/>
        </w:rPr>
        <w:t>1</w:t>
      </w:r>
      <w:r w:rsidRPr="00C04221">
        <w:rPr>
          <w:rFonts w:ascii="Times New Roman" w:hAnsi="Times New Roman" w:cs="Times New Roman"/>
          <w:sz w:val="24"/>
          <w:szCs w:val="24"/>
        </w:rPr>
        <w:t>9 liga turėjusiems asmenims, kuriems netaikoma izoliacija“ arba paskambin</w:t>
      </w:r>
      <w:r>
        <w:rPr>
          <w:rFonts w:ascii="Times New Roman" w:hAnsi="Times New Roman" w:cs="Times New Roman"/>
          <w:sz w:val="24"/>
          <w:szCs w:val="24"/>
        </w:rPr>
        <w:t>us</w:t>
      </w:r>
      <w:r w:rsidRPr="00C04221">
        <w:rPr>
          <w:rFonts w:ascii="Times New Roman" w:hAnsi="Times New Roman" w:cs="Times New Roman"/>
          <w:sz w:val="24"/>
          <w:szCs w:val="24"/>
        </w:rPr>
        <w:t xml:space="preserve"> numeriu 1808.</w:t>
      </w:r>
    </w:p>
    <w:p w14:paraId="4692DCB5" w14:textId="77777777" w:rsidR="003A4A26" w:rsidRDefault="003A4A26" w:rsidP="002565E0">
      <w:pPr>
        <w:tabs>
          <w:tab w:val="left" w:pos="851"/>
        </w:tabs>
        <w:spacing w:after="0" w:line="240" w:lineRule="auto"/>
        <w:jc w:val="both"/>
        <w:rPr>
          <w:rFonts w:ascii="Times New Roman" w:hAnsi="Times New Roman" w:cs="Times New Roman"/>
          <w:sz w:val="24"/>
          <w:szCs w:val="24"/>
        </w:rPr>
      </w:pPr>
    </w:p>
    <w:p w14:paraId="795E3874" w14:textId="19CDC899" w:rsidR="002565E0" w:rsidRDefault="00E01F8A" w:rsidP="002565E0">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Taigi, j</w:t>
      </w:r>
      <w:r w:rsidR="002565E0" w:rsidRPr="00C04221">
        <w:rPr>
          <w:rFonts w:ascii="Times New Roman" w:hAnsi="Times New Roman" w:cs="Times New Roman"/>
          <w:sz w:val="24"/>
          <w:szCs w:val="24"/>
        </w:rPr>
        <w:t>ei pagal pilną skiepijimo schemą vakcinuotas arba persirgęs asmuo turėjo didelės rizikos sąlytį, jis:</w:t>
      </w:r>
    </w:p>
    <w:p w14:paraId="2B0E60C4" w14:textId="77777777" w:rsidR="002565E0" w:rsidRPr="00C04221" w:rsidRDefault="002565E0" w:rsidP="002565E0">
      <w:pPr>
        <w:tabs>
          <w:tab w:val="left" w:pos="851"/>
        </w:tabs>
        <w:spacing w:after="0" w:line="240" w:lineRule="auto"/>
        <w:jc w:val="both"/>
        <w:rPr>
          <w:rFonts w:ascii="Times New Roman" w:hAnsi="Times New Roman" w:cs="Times New Roman"/>
          <w:sz w:val="24"/>
          <w:szCs w:val="24"/>
        </w:rPr>
      </w:pPr>
    </w:p>
    <w:p w14:paraId="2EA8B5B3" w14:textId="170DB4FF" w:rsidR="002565E0" w:rsidRDefault="002565E0" w:rsidP="002565E0">
      <w:pPr>
        <w:pStyle w:val="Sraopastraipa"/>
        <w:numPr>
          <w:ilvl w:val="0"/>
          <w:numId w:val="1"/>
        </w:numPr>
        <w:tabs>
          <w:tab w:val="left" w:pos="851"/>
        </w:tabs>
        <w:spacing w:after="0" w:line="240" w:lineRule="auto"/>
        <w:ind w:left="0" w:firstLine="567"/>
        <w:jc w:val="both"/>
        <w:rPr>
          <w:rFonts w:ascii="Times New Roman" w:hAnsi="Times New Roman" w:cs="Times New Roman"/>
          <w:sz w:val="24"/>
          <w:szCs w:val="24"/>
        </w:rPr>
      </w:pPr>
      <w:r w:rsidRPr="00C04221">
        <w:rPr>
          <w:rFonts w:ascii="Times New Roman" w:hAnsi="Times New Roman" w:cs="Times New Roman"/>
          <w:b/>
          <w:bCs/>
          <w:sz w:val="24"/>
          <w:szCs w:val="24"/>
        </w:rPr>
        <w:t>Neturi izoliuotis</w:t>
      </w:r>
      <w:r w:rsidRPr="00C04221">
        <w:rPr>
          <w:rFonts w:ascii="Times New Roman" w:hAnsi="Times New Roman" w:cs="Times New Roman"/>
          <w:sz w:val="24"/>
          <w:szCs w:val="24"/>
        </w:rPr>
        <w:t xml:space="preserve">. </w:t>
      </w:r>
      <w:r w:rsidRPr="00C04221">
        <w:rPr>
          <w:rFonts w:ascii="Times New Roman" w:hAnsi="Times New Roman" w:cs="Times New Roman"/>
          <w:color w:val="000000"/>
          <w:sz w:val="24"/>
          <w:szCs w:val="24"/>
          <w:shd w:val="clear" w:color="auto" w:fill="FFFFFF"/>
        </w:rPr>
        <w:t xml:space="preserve">Dirbančiam asmeniui rekomenduojama tik nuvykti į darbą ir namus, jei nėra galimybės dirbti nuotoliniu būdu. </w:t>
      </w:r>
      <w:r w:rsidRPr="00C04221">
        <w:rPr>
          <w:rFonts w:ascii="Times New Roman" w:hAnsi="Times New Roman" w:cs="Times New Roman"/>
          <w:sz w:val="24"/>
          <w:szCs w:val="24"/>
        </w:rPr>
        <w:t>Jis neturėtų dalyvauti renginiuose, kitose žmonių susibūrimo vietose, turi apriboti asmenų, su kuriais bendraujama, skaičių. Bendraujant su kitais asmenimis, tokie asmenys turi dėvėti nosį ir burną dengiančias apsaugos priemones, laikytis saugaus atstumo ir kitų bendrųjų COVID-19 ligos prevencijos priemonių.</w:t>
      </w:r>
    </w:p>
    <w:p w14:paraId="5A2DD25D" w14:textId="77777777" w:rsidR="002565E0" w:rsidRPr="00C04221" w:rsidRDefault="002565E0" w:rsidP="002565E0">
      <w:pPr>
        <w:pStyle w:val="Sraopastraipa"/>
        <w:tabs>
          <w:tab w:val="left" w:pos="851"/>
        </w:tabs>
        <w:spacing w:after="0" w:line="240" w:lineRule="auto"/>
        <w:ind w:left="567"/>
        <w:jc w:val="both"/>
        <w:rPr>
          <w:rFonts w:ascii="Times New Roman" w:hAnsi="Times New Roman" w:cs="Times New Roman"/>
          <w:sz w:val="24"/>
          <w:szCs w:val="24"/>
        </w:rPr>
      </w:pPr>
    </w:p>
    <w:p w14:paraId="194F5BBD" w14:textId="3D3C0118" w:rsidR="002565E0" w:rsidRDefault="002565E0" w:rsidP="002565E0">
      <w:pPr>
        <w:pStyle w:val="Sraopastraipa"/>
        <w:numPr>
          <w:ilvl w:val="0"/>
          <w:numId w:val="1"/>
        </w:numPr>
        <w:tabs>
          <w:tab w:val="left" w:pos="851"/>
        </w:tabs>
        <w:spacing w:after="0" w:line="240" w:lineRule="auto"/>
        <w:ind w:left="0" w:firstLine="567"/>
        <w:jc w:val="both"/>
        <w:rPr>
          <w:rFonts w:ascii="Times New Roman" w:hAnsi="Times New Roman" w:cs="Times New Roman"/>
          <w:sz w:val="24"/>
          <w:szCs w:val="24"/>
        </w:rPr>
      </w:pPr>
      <w:r w:rsidRPr="003A4A26">
        <w:rPr>
          <w:rFonts w:ascii="Times New Roman" w:hAnsi="Times New Roman" w:cs="Times New Roman"/>
          <w:b/>
          <w:bCs/>
          <w:sz w:val="24"/>
          <w:szCs w:val="24"/>
        </w:rPr>
        <w:t>Rekomenduojama</w:t>
      </w:r>
      <w:r w:rsidRPr="00C04221">
        <w:rPr>
          <w:rFonts w:ascii="Times New Roman" w:hAnsi="Times New Roman" w:cs="Times New Roman"/>
          <w:sz w:val="24"/>
          <w:szCs w:val="24"/>
        </w:rPr>
        <w:t xml:space="preserve"> ne anksčiau kaip </w:t>
      </w:r>
      <w:r w:rsidRPr="002565E0">
        <w:rPr>
          <w:rFonts w:ascii="Times New Roman" w:hAnsi="Times New Roman" w:cs="Times New Roman"/>
          <w:sz w:val="24"/>
          <w:szCs w:val="24"/>
        </w:rPr>
        <w:t xml:space="preserve">3 </w:t>
      </w:r>
      <w:r w:rsidRPr="00C04221">
        <w:rPr>
          <w:rFonts w:ascii="Times New Roman" w:hAnsi="Times New Roman" w:cs="Times New Roman"/>
          <w:sz w:val="24"/>
          <w:szCs w:val="24"/>
        </w:rPr>
        <w:t xml:space="preserve">dieną po turėto kontakto </w:t>
      </w:r>
      <w:r w:rsidRPr="00C04221">
        <w:rPr>
          <w:rFonts w:ascii="Times New Roman" w:hAnsi="Times New Roman" w:cs="Times New Roman"/>
          <w:b/>
          <w:bCs/>
          <w:sz w:val="24"/>
          <w:szCs w:val="24"/>
        </w:rPr>
        <w:t>atlikti PGR</w:t>
      </w:r>
      <w:r w:rsidR="00E15CBA">
        <w:rPr>
          <w:rFonts w:ascii="Times New Roman" w:hAnsi="Times New Roman" w:cs="Times New Roman"/>
          <w:b/>
          <w:bCs/>
          <w:sz w:val="24"/>
          <w:szCs w:val="24"/>
        </w:rPr>
        <w:t xml:space="preserve"> tyrimą</w:t>
      </w:r>
      <w:r w:rsidRPr="00C04221">
        <w:rPr>
          <w:rFonts w:ascii="Times New Roman" w:hAnsi="Times New Roman" w:cs="Times New Roman"/>
          <w:b/>
          <w:bCs/>
          <w:sz w:val="24"/>
          <w:szCs w:val="24"/>
        </w:rPr>
        <w:t xml:space="preserve"> arba greitąjį antigeno testą</w:t>
      </w:r>
      <w:r w:rsidRPr="00C04221">
        <w:rPr>
          <w:rFonts w:ascii="Times New Roman" w:hAnsi="Times New Roman" w:cs="Times New Roman"/>
          <w:sz w:val="24"/>
          <w:szCs w:val="24"/>
        </w:rPr>
        <w:t>. Tyrimo atlikti nereikia asmenims, kurie persirgo COVID-</w:t>
      </w:r>
      <w:r w:rsidRPr="00C04221">
        <w:rPr>
          <w:rFonts w:ascii="Times New Roman" w:hAnsi="Times New Roman" w:cs="Times New Roman"/>
          <w:sz w:val="24"/>
          <w:szCs w:val="24"/>
          <w:lang w:val="en-US"/>
        </w:rPr>
        <w:t xml:space="preserve">19 </w:t>
      </w:r>
      <w:proofErr w:type="spellStart"/>
      <w:r w:rsidRPr="00C04221">
        <w:rPr>
          <w:rFonts w:ascii="Times New Roman" w:hAnsi="Times New Roman" w:cs="Times New Roman"/>
          <w:sz w:val="24"/>
          <w:szCs w:val="24"/>
          <w:lang w:val="en-US"/>
        </w:rPr>
        <w:t>liga</w:t>
      </w:r>
      <w:proofErr w:type="spellEnd"/>
      <w:r w:rsidRPr="00C04221">
        <w:rPr>
          <w:rFonts w:ascii="Times New Roman" w:hAnsi="Times New Roman" w:cs="Times New Roman"/>
          <w:sz w:val="24"/>
          <w:szCs w:val="24"/>
          <w:lang w:val="en-US"/>
        </w:rPr>
        <w:t xml:space="preserve"> </w:t>
      </w:r>
      <w:r w:rsidRPr="00C04221">
        <w:rPr>
          <w:rFonts w:ascii="Times New Roman" w:hAnsi="Times New Roman" w:cs="Times New Roman"/>
          <w:sz w:val="24"/>
          <w:szCs w:val="24"/>
        </w:rPr>
        <w:t xml:space="preserve">mažiau nei prieš </w:t>
      </w:r>
      <w:r w:rsidRPr="00C04221">
        <w:rPr>
          <w:rFonts w:ascii="Times New Roman" w:hAnsi="Times New Roman" w:cs="Times New Roman"/>
          <w:sz w:val="24"/>
          <w:szCs w:val="24"/>
          <w:lang w:val="en-US"/>
        </w:rPr>
        <w:t xml:space="preserve">90 </w:t>
      </w:r>
      <w:r w:rsidRPr="00C04221">
        <w:rPr>
          <w:rFonts w:ascii="Times New Roman" w:hAnsi="Times New Roman" w:cs="Times New Roman"/>
          <w:sz w:val="24"/>
          <w:szCs w:val="24"/>
        </w:rPr>
        <w:t xml:space="preserve">dienų. </w:t>
      </w:r>
    </w:p>
    <w:p w14:paraId="6AD93ABF" w14:textId="77777777" w:rsidR="002565E0" w:rsidRPr="002565E0" w:rsidRDefault="002565E0" w:rsidP="002565E0">
      <w:pPr>
        <w:pStyle w:val="Sraopastraipa"/>
        <w:rPr>
          <w:rFonts w:ascii="Times New Roman" w:hAnsi="Times New Roman" w:cs="Times New Roman"/>
          <w:sz w:val="24"/>
          <w:szCs w:val="24"/>
        </w:rPr>
      </w:pPr>
    </w:p>
    <w:p w14:paraId="147F0E9F" w14:textId="3E4705C1" w:rsidR="002565E0" w:rsidRDefault="002565E0" w:rsidP="002565E0">
      <w:pPr>
        <w:pStyle w:val="Sraopastraipa"/>
        <w:numPr>
          <w:ilvl w:val="0"/>
          <w:numId w:val="1"/>
        </w:numPr>
        <w:tabs>
          <w:tab w:val="left" w:pos="851"/>
        </w:tabs>
        <w:spacing w:after="0" w:line="240" w:lineRule="auto"/>
        <w:ind w:left="0" w:firstLine="567"/>
        <w:jc w:val="both"/>
        <w:rPr>
          <w:rFonts w:ascii="Times New Roman" w:hAnsi="Times New Roman" w:cs="Times New Roman"/>
          <w:sz w:val="24"/>
          <w:szCs w:val="24"/>
        </w:rPr>
      </w:pPr>
      <w:r w:rsidRPr="00C04221">
        <w:rPr>
          <w:rFonts w:ascii="Times New Roman" w:hAnsi="Times New Roman" w:cs="Times New Roman"/>
          <w:sz w:val="24"/>
          <w:szCs w:val="24"/>
        </w:rPr>
        <w:t xml:space="preserve">Turi </w:t>
      </w:r>
      <w:r w:rsidRPr="00C04221">
        <w:rPr>
          <w:rFonts w:ascii="Times New Roman" w:hAnsi="Times New Roman" w:cs="Times New Roman"/>
          <w:b/>
          <w:bCs/>
          <w:sz w:val="24"/>
          <w:szCs w:val="24"/>
        </w:rPr>
        <w:t>stebėti savo sveikatos būklę</w:t>
      </w:r>
      <w:r w:rsidRPr="00C04221">
        <w:rPr>
          <w:rFonts w:ascii="Times New Roman" w:hAnsi="Times New Roman" w:cs="Times New Roman"/>
          <w:sz w:val="24"/>
          <w:szCs w:val="24"/>
        </w:rPr>
        <w:t>. Jei sąlytį turėjusiam asmeniui pasireiškia COVID-</w:t>
      </w:r>
      <w:r w:rsidRPr="002565E0">
        <w:rPr>
          <w:rFonts w:ascii="Times New Roman" w:hAnsi="Times New Roman" w:cs="Times New Roman"/>
          <w:sz w:val="24"/>
          <w:szCs w:val="24"/>
        </w:rPr>
        <w:t>19 ligai b</w:t>
      </w:r>
      <w:r w:rsidRPr="00C04221">
        <w:rPr>
          <w:rFonts w:ascii="Times New Roman" w:hAnsi="Times New Roman" w:cs="Times New Roman"/>
          <w:sz w:val="24"/>
          <w:szCs w:val="24"/>
        </w:rPr>
        <w:t>ūdingi simptomai, jis nedelsiant turi izoliuotis, registruotis tyrimui ir kreiptis į savo šeimos gydytoją.</w:t>
      </w:r>
    </w:p>
    <w:p w14:paraId="0B88DFF8" w14:textId="77777777" w:rsidR="002565E0" w:rsidRDefault="002565E0" w:rsidP="002565E0">
      <w:pPr>
        <w:tabs>
          <w:tab w:val="left" w:pos="851"/>
        </w:tabs>
        <w:spacing w:after="0" w:line="240" w:lineRule="auto"/>
        <w:jc w:val="both"/>
        <w:rPr>
          <w:rFonts w:ascii="Times New Roman" w:hAnsi="Times New Roman" w:cs="Times New Roman"/>
          <w:sz w:val="24"/>
          <w:szCs w:val="24"/>
        </w:rPr>
      </w:pPr>
    </w:p>
    <w:p w14:paraId="0E04EA09" w14:textId="18066810" w:rsidR="00E01F8A" w:rsidRPr="00E01F8A" w:rsidRDefault="0081389B" w:rsidP="00E01F8A">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Vakcina nuo COVID-</w:t>
      </w:r>
      <w:r w:rsidRPr="0081389B">
        <w:rPr>
          <w:rFonts w:ascii="Times New Roman" w:hAnsi="Times New Roman" w:cs="Times New Roman"/>
          <w:sz w:val="24"/>
          <w:szCs w:val="24"/>
        </w:rPr>
        <w:t>19</w:t>
      </w:r>
      <w:r>
        <w:rPr>
          <w:rFonts w:ascii="Times New Roman" w:hAnsi="Times New Roman" w:cs="Times New Roman"/>
          <w:sz w:val="24"/>
          <w:szCs w:val="24"/>
        </w:rPr>
        <w:t xml:space="preserve"> neapsaugo nuo šios ligos šimtu procentų, tačiau tai yra šiuo metu pati veiksmingiausia priemonė, siekiant išvengti sunkių komplikacijų ar net mirties. </w:t>
      </w:r>
      <w:r w:rsidR="00E01F8A">
        <w:rPr>
          <w:rFonts w:ascii="Times New Roman" w:hAnsi="Times New Roman" w:cs="Times New Roman"/>
          <w:sz w:val="24"/>
          <w:szCs w:val="24"/>
        </w:rPr>
        <w:t>Kaip</w:t>
      </w:r>
      <w:r w:rsidR="00E01F8A" w:rsidRPr="00E01F8A">
        <w:rPr>
          <w:rFonts w:ascii="Times New Roman" w:hAnsi="Times New Roman" w:cs="Times New Roman"/>
          <w:sz w:val="24"/>
          <w:szCs w:val="24"/>
        </w:rPr>
        <w:t xml:space="preserve"> parodė Lietuvos statistikos departamento vykdoma vakcinų veiksmingumo bei galimų šalutinių poveikių stebėsena Lietuvoje</w:t>
      </w:r>
      <w:r w:rsidR="00E01F8A">
        <w:rPr>
          <w:rFonts w:ascii="Times New Roman" w:hAnsi="Times New Roman" w:cs="Times New Roman"/>
          <w:sz w:val="24"/>
          <w:szCs w:val="24"/>
        </w:rPr>
        <w:t>, p</w:t>
      </w:r>
      <w:r w:rsidR="00E01F8A" w:rsidRPr="00E01F8A">
        <w:rPr>
          <w:rFonts w:ascii="Times New Roman" w:hAnsi="Times New Roman" w:cs="Times New Roman"/>
          <w:sz w:val="24"/>
          <w:szCs w:val="24"/>
        </w:rPr>
        <w:t xml:space="preserve">asiskiepijusių asmenų rizika užsikrėsti sumažėja net 5 kartus, rizika patekti į ligoninę dėl COVID-19 yra 10 kartų mažesnė nei nepasiskiepijusiųjų, rizika numirti nuo COVID-19 – bent 20 kartų mažesnė. Pirmojoje </w:t>
      </w:r>
      <w:r w:rsidR="00E01F8A">
        <w:rPr>
          <w:rFonts w:ascii="Times New Roman" w:hAnsi="Times New Roman" w:cs="Times New Roman"/>
          <w:sz w:val="24"/>
          <w:szCs w:val="24"/>
        </w:rPr>
        <w:t xml:space="preserve">jų teiktos </w:t>
      </w:r>
      <w:r w:rsidR="00E01F8A" w:rsidRPr="00E01F8A">
        <w:rPr>
          <w:rFonts w:ascii="Times New Roman" w:hAnsi="Times New Roman" w:cs="Times New Roman"/>
          <w:sz w:val="24"/>
          <w:szCs w:val="24"/>
        </w:rPr>
        <w:t xml:space="preserve">ataskaitos dalyje pateikti duomenys apie gamintojo „Pfizer-BioNTech“ vakcinos „Comirnaty“ efektyvumą apsaugant nuo užsikrėtimo Delta atmaina, hospitalizacijos ir mirties. </w:t>
      </w:r>
    </w:p>
    <w:p w14:paraId="322F3DA2" w14:textId="77777777" w:rsidR="004160CA" w:rsidRDefault="004160CA" w:rsidP="002565E0">
      <w:pPr>
        <w:spacing w:after="0" w:line="240" w:lineRule="auto"/>
        <w:jc w:val="both"/>
        <w:rPr>
          <w:rFonts w:ascii="Times New Roman" w:hAnsi="Times New Roman" w:cs="Times New Roman"/>
          <w:sz w:val="24"/>
          <w:szCs w:val="24"/>
        </w:rPr>
      </w:pPr>
    </w:p>
    <w:bookmarkStart w:id="5" w:name="_Hlk43979339"/>
    <w:p w14:paraId="5E551EA2" w14:textId="4DF69163" w:rsidR="008154A7" w:rsidRDefault="00F11956" w:rsidP="002565E0">
      <w:pPr>
        <w:spacing w:after="0" w:line="240" w:lineRule="auto"/>
        <w:jc w:val="both"/>
      </w:pP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HYPERLINK "https://sam.lrv.lt/lt/kontaktai-ziniasklaidai" </w:instrText>
      </w:r>
      <w:r>
        <w:rPr>
          <w:rFonts w:ascii="Times New Roman" w:hAnsi="Times New Roman" w:cs="Times New Roman"/>
          <w:i/>
          <w:iCs/>
          <w:sz w:val="24"/>
          <w:szCs w:val="24"/>
        </w:rPr>
        <w:fldChar w:fldCharType="separate"/>
      </w:r>
      <w:r w:rsidR="00265ADA" w:rsidRPr="00F11956">
        <w:rPr>
          <w:rStyle w:val="Hipersaitas"/>
          <w:rFonts w:ascii="Times New Roman" w:hAnsi="Times New Roman" w:cs="Times New Roman"/>
          <w:i/>
          <w:iCs/>
          <w:sz w:val="24"/>
          <w:szCs w:val="24"/>
        </w:rPr>
        <w:t>SAM Spaudos tarnyba</w:t>
      </w:r>
      <w:bookmarkEnd w:id="5"/>
      <w:r>
        <w:rPr>
          <w:rFonts w:ascii="Times New Roman" w:hAnsi="Times New Roman" w:cs="Times New Roman"/>
          <w:i/>
          <w:iCs/>
          <w:sz w:val="24"/>
          <w:szCs w:val="24"/>
        </w:rPr>
        <w:fldChar w:fldCharType="end"/>
      </w:r>
    </w:p>
    <w:sectPr w:rsidR="008154A7">
      <w:headerReference w:type="default" r:id="rId8"/>
      <w:headerReference w:type="first" r:id="rId9"/>
      <w:pgSz w:w="11906" w:h="16838"/>
      <w:pgMar w:top="1560" w:right="567" w:bottom="568" w:left="1134" w:header="737" w:footer="0" w:gutter="0"/>
      <w:cols w:space="1296"/>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2AD0" w14:textId="77777777" w:rsidR="004E0AE5" w:rsidRDefault="004E0AE5">
      <w:pPr>
        <w:spacing w:after="0" w:line="240" w:lineRule="auto"/>
      </w:pPr>
      <w:r>
        <w:separator/>
      </w:r>
    </w:p>
  </w:endnote>
  <w:endnote w:type="continuationSeparator" w:id="0">
    <w:p w14:paraId="160ABD2E" w14:textId="77777777" w:rsidR="004E0AE5" w:rsidRDefault="004E0AE5">
      <w:pPr>
        <w:spacing w:after="0" w:line="240" w:lineRule="auto"/>
      </w:pPr>
      <w:r>
        <w:continuationSeparator/>
      </w:r>
    </w:p>
  </w:endnote>
  <w:endnote w:type="continuationNotice" w:id="1">
    <w:p w14:paraId="1C69E5A1" w14:textId="77777777" w:rsidR="004E0AE5" w:rsidRDefault="004E0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A505" w14:textId="77777777" w:rsidR="004E0AE5" w:rsidRDefault="004E0AE5">
      <w:pPr>
        <w:spacing w:after="0" w:line="240" w:lineRule="auto"/>
      </w:pPr>
      <w:r>
        <w:separator/>
      </w:r>
    </w:p>
  </w:footnote>
  <w:footnote w:type="continuationSeparator" w:id="0">
    <w:p w14:paraId="352B7176" w14:textId="77777777" w:rsidR="004E0AE5" w:rsidRDefault="004E0AE5">
      <w:pPr>
        <w:spacing w:after="0" w:line="240" w:lineRule="auto"/>
      </w:pPr>
      <w:r>
        <w:continuationSeparator/>
      </w:r>
    </w:p>
  </w:footnote>
  <w:footnote w:type="continuationNotice" w:id="1">
    <w:p w14:paraId="1B041471" w14:textId="77777777" w:rsidR="004E0AE5" w:rsidRDefault="004E0A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2BD8" w14:textId="77777777" w:rsidR="008154A7" w:rsidRDefault="008154A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B61B" w14:textId="77777777" w:rsidR="008154A7" w:rsidRDefault="00265ADA">
    <w:pPr>
      <w:pStyle w:val="Antrats"/>
      <w:jc w:val="center"/>
    </w:pPr>
    <w:r>
      <w:object w:dxaOrig="410" w:dyaOrig="477" w14:anchorId="27904D22">
        <v:shape id="ole_rId1" o:spid="_x0000_i1025" style="width:36pt;height:42pt" coordsize="" o:spt="100" adj="0,,0" path="" stroked="f">
          <v:stroke joinstyle="miter"/>
          <v:imagedata r:id="rId1" o:title=""/>
          <v:formulas/>
          <v:path o:connecttype="segments"/>
        </v:shape>
        <o:OLEObject Type="Embed" ProgID="Word.Picture.8" ShapeID="ole_rId1" DrawAspect="Content" ObjectID="_1695039334" r:id="rId2"/>
      </w:object>
    </w:r>
  </w:p>
  <w:p w14:paraId="488E2763" w14:textId="77777777" w:rsidR="008154A7" w:rsidRDefault="008154A7">
    <w:pPr>
      <w:pStyle w:val="Antrats"/>
      <w:jc w:val="center"/>
      <w:rPr>
        <w:sz w:val="20"/>
        <w:szCs w:val="20"/>
      </w:rPr>
    </w:pPr>
  </w:p>
  <w:p w14:paraId="1089EB4B" w14:textId="77777777" w:rsidR="008154A7" w:rsidRDefault="00265ADA">
    <w:pPr>
      <w:pStyle w:val="Antrats"/>
      <w:jc w:val="center"/>
      <w:rPr>
        <w:b/>
        <w:bCs/>
        <w:sz w:val="28"/>
        <w:szCs w:val="28"/>
      </w:rPr>
    </w:pPr>
    <w:r>
      <w:rPr>
        <w:b/>
        <w:bCs/>
        <w:sz w:val="28"/>
        <w:szCs w:val="28"/>
      </w:rPr>
      <w:t>LIETUVOS RESPUBLIKOS SVEIKATOS APSAUGOS MINISTERIJOS</w:t>
    </w:r>
  </w:p>
  <w:p w14:paraId="1614460F" w14:textId="77777777" w:rsidR="008154A7" w:rsidRDefault="00265ADA">
    <w:pPr>
      <w:pStyle w:val="Antrats"/>
      <w:jc w:val="center"/>
      <w:rPr>
        <w:sz w:val="16"/>
        <w:szCs w:val="16"/>
      </w:rPr>
    </w:pPr>
    <w:r>
      <w:rPr>
        <w:b/>
        <w:bCs/>
      </w:rPr>
      <w:t>SPAUDOS TARNYBA</w:t>
    </w:r>
  </w:p>
  <w:p w14:paraId="22D06E90" w14:textId="77777777" w:rsidR="008154A7" w:rsidRDefault="00265ADA">
    <w:pPr>
      <w:pBdr>
        <w:bottom w:val="single" w:sz="6" w:space="2" w:color="00000A"/>
      </w:pBdr>
      <w:tabs>
        <w:tab w:val="left" w:pos="1560"/>
        <w:tab w:val="left" w:pos="3686"/>
      </w:tabs>
      <w:spacing w:line="216" w:lineRule="exact"/>
      <w:ind w:left="-284" w:right="-113"/>
      <w:jc w:val="center"/>
    </w:pPr>
    <w:r>
      <w:rPr>
        <w:sz w:val="18"/>
        <w:szCs w:val="18"/>
      </w:rPr>
      <w:t>Biudžetinė įstaiga, Vilniaus g. 33, LT-01506 Vilnius, tel. (8 5) 266 1400,</w:t>
    </w:r>
    <w:r>
      <w:rPr>
        <w:sz w:val="18"/>
        <w:szCs w:val="18"/>
      </w:rPr>
      <w:br/>
      <w:t xml:space="preserve">faks. (8 5) 266 1402, el. p. </w:t>
    </w:r>
    <w:proofErr w:type="spellStart"/>
    <w:r>
      <w:rPr>
        <w:sz w:val="18"/>
        <w:szCs w:val="18"/>
      </w:rPr>
      <w:t>ministerija@sam.lt</w:t>
    </w:r>
    <w:proofErr w:type="spellEnd"/>
    <w:r>
      <w:rPr>
        <w:sz w:val="18"/>
        <w:szCs w:val="18"/>
      </w:rPr>
      <w:t>, http://</w:t>
    </w:r>
    <w:hyperlink r:id="rId3">
      <w:r>
        <w:rPr>
          <w:rStyle w:val="InternetLink"/>
          <w:sz w:val="18"/>
          <w:szCs w:val="18"/>
        </w:rPr>
        <w:t>www.sam.lt</w:t>
      </w:r>
    </w:hyperlink>
    <w:r>
      <w:rPr>
        <w:sz w:val="18"/>
        <w:szCs w:val="18"/>
      </w:rPr>
      <w:t>.</w:t>
    </w:r>
    <w:r>
      <w:rPr>
        <w:sz w:val="18"/>
        <w:szCs w:val="18"/>
      </w:rPr>
      <w:br/>
      <w:t>Duomenys kaupiami ir saugomi Juridinių asmenų registre, kodas 188603472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B00F9"/>
    <w:multiLevelType w:val="hybridMultilevel"/>
    <w:tmpl w:val="CC48A16E"/>
    <w:lvl w:ilvl="0" w:tplc="7EB6A27C">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A7"/>
    <w:rsid w:val="000066B1"/>
    <w:rsid w:val="00011941"/>
    <w:rsid w:val="0002493B"/>
    <w:rsid w:val="000645BB"/>
    <w:rsid w:val="000A2004"/>
    <w:rsid w:val="000C4155"/>
    <w:rsid w:val="000E09A9"/>
    <w:rsid w:val="000F2889"/>
    <w:rsid w:val="0012655C"/>
    <w:rsid w:val="001478FC"/>
    <w:rsid w:val="001839A3"/>
    <w:rsid w:val="001B11A5"/>
    <w:rsid w:val="001B6099"/>
    <w:rsid w:val="00201CDD"/>
    <w:rsid w:val="00205347"/>
    <w:rsid w:val="002534D5"/>
    <w:rsid w:val="002565E0"/>
    <w:rsid w:val="00263F72"/>
    <w:rsid w:val="00265ADA"/>
    <w:rsid w:val="00276C0C"/>
    <w:rsid w:val="00292E0C"/>
    <w:rsid w:val="002B5364"/>
    <w:rsid w:val="002D0393"/>
    <w:rsid w:val="002D38DA"/>
    <w:rsid w:val="002E7C42"/>
    <w:rsid w:val="002F1B39"/>
    <w:rsid w:val="003219EB"/>
    <w:rsid w:val="00337B0F"/>
    <w:rsid w:val="0036184F"/>
    <w:rsid w:val="0037739C"/>
    <w:rsid w:val="00382A0D"/>
    <w:rsid w:val="0039402C"/>
    <w:rsid w:val="003A4A26"/>
    <w:rsid w:val="003E6691"/>
    <w:rsid w:val="00413AAD"/>
    <w:rsid w:val="00415B50"/>
    <w:rsid w:val="004160CA"/>
    <w:rsid w:val="0042317B"/>
    <w:rsid w:val="0043650A"/>
    <w:rsid w:val="00437DBE"/>
    <w:rsid w:val="004451C4"/>
    <w:rsid w:val="004644D0"/>
    <w:rsid w:val="00465958"/>
    <w:rsid w:val="00465BB8"/>
    <w:rsid w:val="00476F3A"/>
    <w:rsid w:val="00480924"/>
    <w:rsid w:val="00480DEF"/>
    <w:rsid w:val="004822F3"/>
    <w:rsid w:val="0048369D"/>
    <w:rsid w:val="00485515"/>
    <w:rsid w:val="004B74EA"/>
    <w:rsid w:val="004C3FC5"/>
    <w:rsid w:val="004E0AE5"/>
    <w:rsid w:val="004F40F7"/>
    <w:rsid w:val="00514886"/>
    <w:rsid w:val="005228D7"/>
    <w:rsid w:val="005354BE"/>
    <w:rsid w:val="0053657C"/>
    <w:rsid w:val="005566CE"/>
    <w:rsid w:val="005614BB"/>
    <w:rsid w:val="005830EB"/>
    <w:rsid w:val="005C1B22"/>
    <w:rsid w:val="005D27FE"/>
    <w:rsid w:val="005D29BF"/>
    <w:rsid w:val="005E315E"/>
    <w:rsid w:val="005E7AC3"/>
    <w:rsid w:val="00603188"/>
    <w:rsid w:val="00617934"/>
    <w:rsid w:val="006646CC"/>
    <w:rsid w:val="00677CCA"/>
    <w:rsid w:val="0068341E"/>
    <w:rsid w:val="00697880"/>
    <w:rsid w:val="006B69CF"/>
    <w:rsid w:val="006D033A"/>
    <w:rsid w:val="006E34AF"/>
    <w:rsid w:val="006E6CC4"/>
    <w:rsid w:val="007121BE"/>
    <w:rsid w:val="00717C2C"/>
    <w:rsid w:val="007639F4"/>
    <w:rsid w:val="0077634B"/>
    <w:rsid w:val="00793A4D"/>
    <w:rsid w:val="00794DEB"/>
    <w:rsid w:val="007A0AEE"/>
    <w:rsid w:val="007A2A49"/>
    <w:rsid w:val="007B68D2"/>
    <w:rsid w:val="007C486F"/>
    <w:rsid w:val="00803DC4"/>
    <w:rsid w:val="0080716F"/>
    <w:rsid w:val="0081389B"/>
    <w:rsid w:val="00813A67"/>
    <w:rsid w:val="008154A7"/>
    <w:rsid w:val="00816D5E"/>
    <w:rsid w:val="00844298"/>
    <w:rsid w:val="008627E0"/>
    <w:rsid w:val="0086645C"/>
    <w:rsid w:val="008719B6"/>
    <w:rsid w:val="008A49C8"/>
    <w:rsid w:val="008D0B9E"/>
    <w:rsid w:val="008E3426"/>
    <w:rsid w:val="00971E07"/>
    <w:rsid w:val="00997D48"/>
    <w:rsid w:val="009A271E"/>
    <w:rsid w:val="009C0F2F"/>
    <w:rsid w:val="009C44FE"/>
    <w:rsid w:val="009D1E86"/>
    <w:rsid w:val="009D645A"/>
    <w:rsid w:val="00A130FB"/>
    <w:rsid w:val="00A22464"/>
    <w:rsid w:val="00A34CD3"/>
    <w:rsid w:val="00A40A20"/>
    <w:rsid w:val="00A40E5E"/>
    <w:rsid w:val="00A572E8"/>
    <w:rsid w:val="00A7421A"/>
    <w:rsid w:val="00A95D7D"/>
    <w:rsid w:val="00AA684F"/>
    <w:rsid w:val="00AE594E"/>
    <w:rsid w:val="00AE5E5D"/>
    <w:rsid w:val="00AF2D0E"/>
    <w:rsid w:val="00AF432D"/>
    <w:rsid w:val="00B033B5"/>
    <w:rsid w:val="00B12089"/>
    <w:rsid w:val="00B67485"/>
    <w:rsid w:val="00B84E97"/>
    <w:rsid w:val="00B86BB3"/>
    <w:rsid w:val="00B87FF7"/>
    <w:rsid w:val="00BA059B"/>
    <w:rsid w:val="00BE728B"/>
    <w:rsid w:val="00C11059"/>
    <w:rsid w:val="00C2526D"/>
    <w:rsid w:val="00CA3B6A"/>
    <w:rsid w:val="00CA7B18"/>
    <w:rsid w:val="00CB1779"/>
    <w:rsid w:val="00CB4EDB"/>
    <w:rsid w:val="00CD0749"/>
    <w:rsid w:val="00CF710A"/>
    <w:rsid w:val="00D414DD"/>
    <w:rsid w:val="00D65F99"/>
    <w:rsid w:val="00D7632B"/>
    <w:rsid w:val="00DA33A5"/>
    <w:rsid w:val="00DA4F72"/>
    <w:rsid w:val="00DD22B4"/>
    <w:rsid w:val="00E01F8A"/>
    <w:rsid w:val="00E15CBA"/>
    <w:rsid w:val="00E77F4E"/>
    <w:rsid w:val="00ED15B4"/>
    <w:rsid w:val="00ED6243"/>
    <w:rsid w:val="00F11956"/>
    <w:rsid w:val="00F15D3A"/>
    <w:rsid w:val="00F32385"/>
    <w:rsid w:val="00F34318"/>
    <w:rsid w:val="00F463E3"/>
    <w:rsid w:val="00F6291C"/>
    <w:rsid w:val="00FA6A65"/>
    <w:rsid w:val="00FE5032"/>
    <w:rsid w:val="00FF3C18"/>
    <w:rsid w:val="025F8E67"/>
    <w:rsid w:val="2219AFB4"/>
    <w:rsid w:val="24C6CB20"/>
    <w:rsid w:val="2F428680"/>
    <w:rsid w:val="4526CECC"/>
    <w:rsid w:val="50955005"/>
    <w:rsid w:val="514C3B65"/>
    <w:rsid w:val="548344AF"/>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D4D64"/>
  <w15:docId w15:val="{25078EF2-6149-4228-A7CB-32A9624B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1074C"/>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D1074C"/>
    <w:rPr>
      <w:b/>
      <w:bCs/>
    </w:rPr>
  </w:style>
  <w:style w:type="character" w:customStyle="1" w:styleId="InternetLink">
    <w:name w:val="Internet Link"/>
    <w:basedOn w:val="Numatytasispastraiposriftas"/>
    <w:uiPriority w:val="99"/>
    <w:unhideWhenUsed/>
    <w:rsid w:val="00D1074C"/>
    <w:rPr>
      <w:color w:val="0000FF"/>
      <w:u w:val="single"/>
    </w:rPr>
  </w:style>
  <w:style w:type="character" w:customStyle="1" w:styleId="AntratsDiagrama">
    <w:name w:val="Antraštės Diagrama"/>
    <w:basedOn w:val="Numatytasispastraiposriftas"/>
    <w:link w:val="Antrats"/>
    <w:uiPriority w:val="99"/>
    <w:qFormat/>
    <w:rsid w:val="00D1074C"/>
  </w:style>
  <w:style w:type="character" w:customStyle="1" w:styleId="DebesliotekstasDiagrama">
    <w:name w:val="Debesėlio tekstas Diagrama"/>
    <w:basedOn w:val="Numatytasispastraiposriftas"/>
    <w:link w:val="Debesliotekstas"/>
    <w:uiPriority w:val="99"/>
    <w:semiHidden/>
    <w:qFormat/>
    <w:rsid w:val="00BA4DDA"/>
    <w:rPr>
      <w:rFonts w:ascii="Segoe UI" w:hAnsi="Segoe UI" w:cs="Segoe UI"/>
      <w:sz w:val="18"/>
      <w:szCs w:val="18"/>
    </w:rPr>
  </w:style>
  <w:style w:type="character" w:styleId="Neapdorotaspaminjimas">
    <w:name w:val="Unresolved Mention"/>
    <w:basedOn w:val="Numatytasispastraiposriftas"/>
    <w:uiPriority w:val="99"/>
    <w:semiHidden/>
    <w:unhideWhenUsed/>
    <w:qFormat/>
    <w:rsid w:val="009D4D78"/>
    <w:rPr>
      <w:color w:val="605E5C"/>
      <w:shd w:val="clear" w:color="auto" w:fill="E1DFDD"/>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styleId="Antrats">
    <w:name w:val="header"/>
    <w:basedOn w:val="prastasis"/>
    <w:link w:val="AntratsDiagrama"/>
    <w:uiPriority w:val="99"/>
    <w:unhideWhenUsed/>
    <w:rsid w:val="00D1074C"/>
    <w:pPr>
      <w:tabs>
        <w:tab w:val="center" w:pos="4819"/>
        <w:tab w:val="right" w:pos="9638"/>
      </w:tabs>
      <w:spacing w:after="0" w:line="240" w:lineRule="auto"/>
    </w:pPr>
  </w:style>
  <w:style w:type="paragraph" w:styleId="prastasiniatinklio">
    <w:name w:val="Normal (Web)"/>
    <w:basedOn w:val="prastasis"/>
    <w:uiPriority w:val="99"/>
    <w:semiHidden/>
    <w:unhideWhenUsed/>
    <w:qFormat/>
    <w:rsid w:val="00D1074C"/>
    <w:pPr>
      <w:spacing w:beforeAutospacing="1"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qFormat/>
    <w:rsid w:val="00BA4DDA"/>
    <w:pPr>
      <w:spacing w:after="0" w:line="240" w:lineRule="auto"/>
    </w:pPr>
    <w:rPr>
      <w:rFonts w:ascii="Segoe UI" w:hAnsi="Segoe UI" w:cs="Segoe UI"/>
      <w:sz w:val="18"/>
      <w:szCs w:val="18"/>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character" w:styleId="Hipersaitas">
    <w:name w:val="Hyperlink"/>
    <w:basedOn w:val="Numatytasispastraiposriftas"/>
    <w:uiPriority w:val="99"/>
    <w:unhideWhenUsed/>
    <w:rsid w:val="00F11956"/>
    <w:rPr>
      <w:color w:val="0563C1" w:themeColor="hyperlink"/>
      <w:u w:val="single"/>
    </w:rPr>
  </w:style>
  <w:style w:type="paragraph" w:styleId="Komentarotema">
    <w:name w:val="annotation subject"/>
    <w:basedOn w:val="Komentarotekstas"/>
    <w:next w:val="Komentarotekstas"/>
    <w:link w:val="KomentarotemaDiagrama"/>
    <w:uiPriority w:val="99"/>
    <w:semiHidden/>
    <w:unhideWhenUsed/>
    <w:rsid w:val="00AE5E5D"/>
    <w:rPr>
      <w:b/>
      <w:bCs/>
    </w:rPr>
  </w:style>
  <w:style w:type="character" w:customStyle="1" w:styleId="KomentarotemaDiagrama">
    <w:name w:val="Komentaro tema Diagrama"/>
    <w:basedOn w:val="KomentarotekstasDiagrama"/>
    <w:link w:val="Komentarotema"/>
    <w:uiPriority w:val="99"/>
    <w:semiHidden/>
    <w:rsid w:val="00AE5E5D"/>
    <w:rPr>
      <w:b/>
      <w:bCs/>
      <w:sz w:val="20"/>
      <w:szCs w:val="20"/>
    </w:rPr>
  </w:style>
  <w:style w:type="paragraph" w:styleId="Porat">
    <w:name w:val="footer"/>
    <w:basedOn w:val="prastasis"/>
    <w:link w:val="PoratDiagrama"/>
    <w:uiPriority w:val="99"/>
    <w:semiHidden/>
    <w:unhideWhenUsed/>
    <w:rsid w:val="001B609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1B6099"/>
  </w:style>
  <w:style w:type="paragraph" w:styleId="Sraopastraipa">
    <w:name w:val="List Paragraph"/>
    <w:basedOn w:val="prastasis"/>
    <w:uiPriority w:val="34"/>
    <w:qFormat/>
    <w:rsid w:val="002565E0"/>
    <w:pPr>
      <w:spacing w:after="160" w:line="259" w:lineRule="auto"/>
      <w:ind w:left="720"/>
      <w:contextualSpacing/>
    </w:pPr>
  </w:style>
  <w:style w:type="character" w:styleId="Perirtashipersaitas">
    <w:name w:val="FollowedHyperlink"/>
    <w:basedOn w:val="Numatytasispastraiposriftas"/>
    <w:uiPriority w:val="99"/>
    <w:semiHidden/>
    <w:unhideWhenUsed/>
    <w:rsid w:val="00E01F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87841">
      <w:bodyDiv w:val="1"/>
      <w:marLeft w:val="0"/>
      <w:marRight w:val="0"/>
      <w:marTop w:val="0"/>
      <w:marBottom w:val="0"/>
      <w:divBdr>
        <w:top w:val="none" w:sz="0" w:space="0" w:color="auto"/>
        <w:left w:val="none" w:sz="0" w:space="0" w:color="auto"/>
        <w:bottom w:val="none" w:sz="0" w:space="0" w:color="auto"/>
        <w:right w:val="none" w:sz="0" w:space="0" w:color="auto"/>
      </w:divBdr>
    </w:div>
    <w:div w:id="809320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lfreg.myhybridlab.com/selfregister/testty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sam.lt/"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1687</Words>
  <Characters>962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2644</CharactersWithSpaces>
  <SharedDoc>false</SharedDoc>
  <HLinks>
    <vt:vector size="12" baseType="variant">
      <vt:variant>
        <vt:i4>1966097</vt:i4>
      </vt:variant>
      <vt:variant>
        <vt:i4>0</vt:i4>
      </vt:variant>
      <vt:variant>
        <vt:i4>0</vt:i4>
      </vt:variant>
      <vt:variant>
        <vt:i4>5</vt:i4>
      </vt:variant>
      <vt:variant>
        <vt:lpwstr>https://sam.lrv.lt/lt/kontaktai-ziniasklaidai</vt:lpwstr>
      </vt:variant>
      <vt:variant>
        <vt:lpwstr/>
      </vt:variant>
      <vt:variant>
        <vt:i4>7733355</vt:i4>
      </vt:variant>
      <vt:variant>
        <vt:i4>3</vt:i4>
      </vt:variant>
      <vt:variant>
        <vt:i4>0</vt:i4>
      </vt:variant>
      <vt:variant>
        <vt:i4>5</vt:i4>
      </vt:variant>
      <vt:variant>
        <vt:lpwstr>http://www.sam.lt/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Banaitytė</dc:creator>
  <dc:description/>
  <cp:lastModifiedBy>Asta Dirmaitė</cp:lastModifiedBy>
  <cp:revision>2</cp:revision>
  <dcterms:created xsi:type="dcterms:W3CDTF">2021-10-06T12:29:00Z</dcterms:created>
  <dcterms:modified xsi:type="dcterms:W3CDTF">2021-10-06T12:29:00Z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